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2-84-2602/24</w:t>
      </w:r>
    </w:p>
    <w:p>
      <w:pPr>
        <w:keepNext/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11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Ханты-Мансийского автономного округа-Югры Бордунов М.Б., </w:t>
      </w:r>
      <w:r>
        <w:rPr>
          <w:rFonts w:ascii="Times New Roman" w:eastAsia="Times New Roman" w:hAnsi="Times New Roman" w:cs="Times New Roman"/>
          <w:sz w:val="26"/>
          <w:szCs w:val="26"/>
        </w:rPr>
        <w:t>рассмотрев в порядке упрощенного производства гражданское дело по иску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бщества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Микрофи</w:t>
      </w:r>
      <w:r>
        <w:rPr>
          <w:rFonts w:ascii="Times New Roman" w:eastAsia="Times New Roman" w:hAnsi="Times New Roman" w:cs="Times New Roman"/>
          <w:sz w:val="26"/>
          <w:szCs w:val="26"/>
        </w:rPr>
        <w:t>нансовая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Новое Финансирование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Борисовой Елене Григорьевне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договору займа и судебных расходов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232.2, 232.4 Гражданского процессуального кодекса Российской Федерации, суд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Исковое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бщества </w:t>
      </w:r>
      <w:r>
        <w:rPr>
          <w:rFonts w:ascii="Times New Roman" w:eastAsia="Times New Roman" w:hAnsi="Times New Roman" w:cs="Times New Roman"/>
          <w:sz w:val="26"/>
          <w:szCs w:val="26"/>
        </w:rPr>
        <w:t>с ограниченной ответственностью «</w:t>
      </w:r>
      <w:r>
        <w:rPr>
          <w:rFonts w:ascii="Times New Roman" w:eastAsia="Times New Roman" w:hAnsi="Times New Roman" w:cs="Times New Roman"/>
          <w:sz w:val="26"/>
          <w:szCs w:val="26"/>
        </w:rPr>
        <w:t>Микрофинансовая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Новое Финансирование»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Борисовой Елене Григорьевне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договору займа и судебных расходов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удовлетворить.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Борисовой Елены Григорьевны, </w:t>
      </w:r>
      <w:r>
        <w:rPr>
          <w:rStyle w:val="cat-PassportDatagrp-13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бщества </w:t>
      </w:r>
      <w:r>
        <w:rPr>
          <w:rFonts w:ascii="Times New Roman" w:eastAsia="Times New Roman" w:hAnsi="Times New Roman" w:cs="Times New Roman"/>
          <w:sz w:val="26"/>
          <w:szCs w:val="26"/>
        </w:rPr>
        <w:t>с ограниченной ответственностью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Микрофинансовая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Новое Финансирование»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PhoneNumbergrp-15rplc-12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к задолженност</w:t>
      </w:r>
      <w:r>
        <w:rPr>
          <w:rFonts w:ascii="Times New Roman" w:eastAsia="Times New Roman" w:hAnsi="Times New Roman" w:cs="Times New Roman"/>
          <w:sz w:val="26"/>
          <w:szCs w:val="26"/>
        </w:rPr>
        <w:t>ь по договору займа № НФ-992/2213146 от 29.03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.2022 </w:t>
      </w:r>
      <w:r>
        <w:rPr>
          <w:rFonts w:ascii="Times New Roman" w:eastAsia="Times New Roman" w:hAnsi="Times New Roman" w:cs="Times New Roman"/>
          <w:sz w:val="26"/>
          <w:szCs w:val="26"/>
        </w:rPr>
        <w:t>в размере 37 22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а также судебные расходы по оплате государст</w:t>
      </w:r>
      <w:r>
        <w:rPr>
          <w:rFonts w:ascii="Times New Roman" w:eastAsia="Times New Roman" w:hAnsi="Times New Roman" w:cs="Times New Roman"/>
          <w:sz w:val="26"/>
          <w:szCs w:val="26"/>
        </w:rPr>
        <w:t>венной пошлины в размере 1 316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60 копеек, по оплате почтовых расходов в сумме 79 рублей 80 копеек, по оплате юридических услуг представителя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000 рублей; а всего взыскать 43 616 (сорок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и шестьсот шестнадцать) рублей 6</w:t>
      </w:r>
      <w:r>
        <w:rPr>
          <w:rFonts w:ascii="Times New Roman" w:eastAsia="Times New Roman" w:hAnsi="Times New Roman" w:cs="Times New Roman"/>
          <w:sz w:val="26"/>
          <w:szCs w:val="26"/>
        </w:rPr>
        <w:t>0 копеек.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апелляционном порядке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ХМАО-Югры.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М.Б. Бордунов 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КОПИЯ ВЕРНА 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марта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Мировой судья судебного участка №2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</w:t>
      </w:r>
      <w:r>
        <w:rPr>
          <w:rFonts w:ascii="Times New Roman" w:eastAsia="Times New Roman" w:hAnsi="Times New Roman" w:cs="Times New Roman"/>
          <w:sz w:val="20"/>
          <w:szCs w:val="20"/>
        </w:rPr>
        <w:t>кумент н</w:t>
      </w:r>
      <w:r>
        <w:rPr>
          <w:rFonts w:ascii="Times New Roman" w:eastAsia="Times New Roman" w:hAnsi="Times New Roman" w:cs="Times New Roman"/>
          <w:sz w:val="20"/>
          <w:szCs w:val="20"/>
        </w:rPr>
        <w:t>аходится в деле № 2-84-2602/24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3rplc-8">
    <w:name w:val="cat-PassportData grp-13 rplc-8"/>
    <w:basedOn w:val="DefaultParagraphFont"/>
  </w:style>
  <w:style w:type="character" w:customStyle="1" w:styleId="cat-PhoneNumbergrp-15rplc-12">
    <w:name w:val="cat-PhoneNumber grp-15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